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B58D51" w14:textId="41159441" w:rsidR="00B67DFD" w:rsidRPr="00295E01" w:rsidRDefault="00BD31B9" w:rsidP="00295E01">
      <w:pPr>
        <w:rPr>
          <w:rFonts w:asciiTheme="minorHAnsi" w:eastAsia="Times New Roman" w:hAnsiTheme="minorHAnsi" w:cstheme="minorHAnsi"/>
          <w:kern w:val="0"/>
          <w:sz w:val="22"/>
          <w:szCs w:val="22"/>
          <w:lang w:eastAsia="de-DE" w:bidi="ar-SA"/>
        </w:rPr>
      </w:pPr>
      <w:r w:rsidRPr="00295E01">
        <w:rPr>
          <w:rFonts w:asciiTheme="minorHAnsi" w:hAnsiTheme="minorHAnsi" w:cstheme="minorHAnsi"/>
          <w:sz w:val="22"/>
          <w:szCs w:val="22"/>
        </w:rPr>
        <w:t xml:space="preserve">Wir suchen </w:t>
      </w:r>
      <w:r w:rsidR="003A24D8" w:rsidRPr="00295E01">
        <w:rPr>
          <w:rFonts w:asciiTheme="minorHAnsi" w:hAnsiTheme="minorHAnsi" w:cstheme="minorHAnsi"/>
          <w:sz w:val="22"/>
          <w:szCs w:val="22"/>
        </w:rPr>
        <w:t xml:space="preserve">ab </w:t>
      </w:r>
      <w:r w:rsidR="00295E01" w:rsidRPr="00295E01">
        <w:rPr>
          <w:rFonts w:asciiTheme="minorHAnsi" w:hAnsiTheme="minorHAnsi" w:cstheme="minorHAnsi"/>
          <w:sz w:val="22"/>
          <w:szCs w:val="22"/>
        </w:rPr>
        <w:t>Juli</w:t>
      </w:r>
      <w:r w:rsidR="00C64260" w:rsidRPr="00295E01">
        <w:rPr>
          <w:rFonts w:asciiTheme="minorHAnsi" w:hAnsiTheme="minorHAnsi" w:cstheme="minorHAnsi"/>
          <w:sz w:val="22"/>
          <w:szCs w:val="22"/>
        </w:rPr>
        <w:t xml:space="preserve"> 2023</w:t>
      </w:r>
      <w:r w:rsidR="00406EFF" w:rsidRPr="00295E01">
        <w:rPr>
          <w:rFonts w:asciiTheme="minorHAnsi" w:hAnsiTheme="minorHAnsi" w:cstheme="minorHAnsi"/>
          <w:sz w:val="22"/>
          <w:szCs w:val="22"/>
        </w:rPr>
        <w:t xml:space="preserve"> </w:t>
      </w:r>
      <w:r w:rsidR="001A2F8B" w:rsidRPr="00295E01">
        <w:rPr>
          <w:rFonts w:asciiTheme="minorHAnsi" w:hAnsiTheme="minorHAnsi" w:cstheme="minorHAnsi"/>
          <w:sz w:val="22"/>
          <w:szCs w:val="22"/>
        </w:rPr>
        <w:t xml:space="preserve">für den Aufbau </w:t>
      </w:r>
      <w:r w:rsidR="00B67DFD" w:rsidRPr="00295E01">
        <w:rPr>
          <w:rFonts w:asciiTheme="minorHAnsi" w:hAnsiTheme="minorHAnsi" w:cstheme="minorHAnsi"/>
          <w:sz w:val="22"/>
          <w:szCs w:val="22"/>
        </w:rPr>
        <w:t xml:space="preserve">von </w:t>
      </w:r>
      <w:r w:rsidR="00B67DFD" w:rsidRPr="00295E01">
        <w:rPr>
          <w:rFonts w:asciiTheme="minorHAnsi" w:hAnsiTheme="minorHAnsi" w:cstheme="minorHAnsi"/>
          <w:b/>
          <w:bCs/>
          <w:sz w:val="22"/>
          <w:szCs w:val="22"/>
        </w:rPr>
        <w:t>Mäggie II</w:t>
      </w:r>
      <w:r w:rsidR="00B67DFD" w:rsidRPr="00295E01">
        <w:rPr>
          <w:rFonts w:asciiTheme="minorHAnsi" w:hAnsiTheme="minorHAnsi" w:cstheme="minorHAnsi"/>
          <w:sz w:val="22"/>
          <w:szCs w:val="22"/>
        </w:rPr>
        <w:t xml:space="preserve">, </w:t>
      </w:r>
      <w:r w:rsidR="001A2F8B" w:rsidRPr="00295E01">
        <w:rPr>
          <w:rFonts w:asciiTheme="minorHAnsi" w:hAnsiTheme="minorHAnsi" w:cstheme="minorHAnsi"/>
          <w:sz w:val="22"/>
          <w:szCs w:val="22"/>
        </w:rPr>
        <w:t xml:space="preserve">einer </w:t>
      </w:r>
      <w:proofErr w:type="spellStart"/>
      <w:r w:rsidR="001A2F8B" w:rsidRPr="00295E01">
        <w:rPr>
          <w:rFonts w:asciiTheme="minorHAnsi" w:hAnsiTheme="minorHAnsi" w:cstheme="minorHAnsi"/>
          <w:sz w:val="22"/>
          <w:szCs w:val="22"/>
        </w:rPr>
        <w:t>traumapädagogischen</w:t>
      </w:r>
      <w:proofErr w:type="spellEnd"/>
      <w:r w:rsidR="00295E01" w:rsidRPr="00295E01">
        <w:rPr>
          <w:rFonts w:asciiTheme="minorHAnsi" w:hAnsiTheme="minorHAnsi" w:cstheme="minorHAnsi"/>
          <w:sz w:val="22"/>
          <w:szCs w:val="22"/>
        </w:rPr>
        <w:t>, i</w:t>
      </w:r>
      <w:r w:rsidR="00295E01" w:rsidRPr="00295E01">
        <w:rPr>
          <w:rFonts w:asciiTheme="minorHAnsi" w:hAnsiTheme="minorHAnsi" w:cstheme="minorHAnsi"/>
        </w:rPr>
        <w:t>ntensive</w:t>
      </w:r>
      <w:r w:rsidR="00295E01" w:rsidRPr="00295E01">
        <w:rPr>
          <w:rFonts w:asciiTheme="minorHAnsi" w:hAnsiTheme="minorHAnsi" w:cstheme="minorHAnsi"/>
        </w:rPr>
        <w:t>n</w:t>
      </w:r>
      <w:r w:rsidR="00295E01" w:rsidRPr="00295E01">
        <w:rPr>
          <w:rFonts w:asciiTheme="minorHAnsi" w:hAnsiTheme="minorHAnsi" w:cstheme="minorHAnsi"/>
        </w:rPr>
        <w:t xml:space="preserve"> Einzelbetreuung in Gruppenform zur Vorverselbständigung</w:t>
      </w:r>
      <w:r w:rsidR="00295E01">
        <w:rPr>
          <w:rFonts w:asciiTheme="minorHAnsi" w:eastAsia="Times New Roman" w:hAnsiTheme="minorHAnsi" w:cstheme="minorHAnsi"/>
          <w:kern w:val="0"/>
          <w:sz w:val="22"/>
          <w:szCs w:val="22"/>
          <w:lang w:eastAsia="de-DE" w:bidi="ar-SA"/>
        </w:rPr>
        <w:t xml:space="preserve"> </w:t>
      </w:r>
      <w:r w:rsidR="00295E01" w:rsidRPr="00295E01">
        <w:rPr>
          <w:rFonts w:asciiTheme="minorHAnsi" w:hAnsiTheme="minorHAnsi" w:cstheme="minorHAnsi"/>
        </w:rPr>
        <w:t>für Mädchen</w:t>
      </w:r>
      <w:r w:rsidR="00295E01">
        <w:rPr>
          <w:rFonts w:asciiTheme="minorHAnsi" w:hAnsiTheme="minorHAnsi" w:cstheme="minorHAnsi"/>
        </w:rPr>
        <w:t xml:space="preserve"> und junge Frauen</w:t>
      </w:r>
      <w:r w:rsidR="00295E01" w:rsidRPr="00295E01">
        <w:rPr>
          <w:rFonts w:asciiTheme="minorHAnsi" w:hAnsiTheme="minorHAnsi" w:cstheme="minorHAnsi"/>
        </w:rPr>
        <w:t xml:space="preserve"> ab 14 Jahren</w:t>
      </w:r>
      <w:r w:rsidR="00295E01">
        <w:rPr>
          <w:rFonts w:asciiTheme="minorHAnsi" w:hAnsiTheme="minorHAnsi" w:cstheme="minorHAnsi"/>
        </w:rPr>
        <w:t xml:space="preserve"> </w:t>
      </w:r>
      <w:r w:rsidR="001A2F8B" w:rsidRPr="00295E01">
        <w:rPr>
          <w:rFonts w:asciiTheme="minorHAnsi" w:hAnsiTheme="minorHAnsi" w:cstheme="minorHAnsi"/>
          <w:sz w:val="22"/>
          <w:szCs w:val="22"/>
        </w:rPr>
        <w:t>in Witten</w:t>
      </w:r>
      <w:r w:rsidR="00B67DFD" w:rsidRPr="00295E01">
        <w:rPr>
          <w:rFonts w:asciiTheme="minorHAnsi" w:hAnsiTheme="minorHAnsi" w:cstheme="minorHAnsi"/>
          <w:sz w:val="22"/>
          <w:szCs w:val="22"/>
        </w:rPr>
        <w:t>,</w:t>
      </w:r>
    </w:p>
    <w:p w14:paraId="73344C61" w14:textId="21B5F3F0" w:rsidR="00867257" w:rsidRPr="00295E01" w:rsidRDefault="00867257" w:rsidP="00357C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5E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5E01">
        <w:rPr>
          <w:rFonts w:asciiTheme="minorHAnsi" w:hAnsiTheme="minorHAnsi" w:cstheme="minorHAnsi"/>
          <w:b/>
          <w:bCs/>
          <w:sz w:val="22"/>
          <w:szCs w:val="22"/>
        </w:rPr>
        <w:t>mehrere</w:t>
      </w:r>
      <w:r w:rsidRPr="00295E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7DFD" w:rsidRPr="00295E01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16360E" w:rsidRPr="00295E01">
        <w:rPr>
          <w:rFonts w:asciiTheme="minorHAnsi" w:hAnsiTheme="minorHAnsi" w:cstheme="minorHAnsi"/>
          <w:b/>
          <w:bCs/>
          <w:sz w:val="22"/>
          <w:szCs w:val="22"/>
        </w:rPr>
        <w:t>ädagogische Fachkr</w:t>
      </w:r>
      <w:r w:rsidR="00295E01">
        <w:rPr>
          <w:rFonts w:asciiTheme="minorHAnsi" w:hAnsiTheme="minorHAnsi" w:cstheme="minorHAnsi"/>
          <w:b/>
          <w:bCs/>
          <w:sz w:val="22"/>
          <w:szCs w:val="22"/>
        </w:rPr>
        <w:t>ä</w:t>
      </w:r>
      <w:r w:rsidR="0016360E" w:rsidRPr="00295E01">
        <w:rPr>
          <w:rFonts w:asciiTheme="minorHAnsi" w:hAnsiTheme="minorHAnsi" w:cstheme="minorHAnsi"/>
          <w:b/>
          <w:bCs/>
          <w:sz w:val="22"/>
          <w:szCs w:val="22"/>
        </w:rPr>
        <w:t>ft</w:t>
      </w:r>
      <w:r w:rsidR="00295E01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295E01">
        <w:rPr>
          <w:rFonts w:asciiTheme="minorHAnsi" w:eastAsia="Times New Roman" w:hAnsiTheme="minorHAnsi" w:cstheme="minorHAnsi"/>
          <w:sz w:val="22"/>
          <w:szCs w:val="22"/>
        </w:rPr>
        <w:t>in Teil- oder Vollzeit.</w:t>
      </w:r>
    </w:p>
    <w:p w14:paraId="1C684285" w14:textId="112B1360" w:rsidR="002F01B1" w:rsidRDefault="002F01B1" w:rsidP="0086725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3CCFC7" w14:textId="77777777" w:rsidR="00314E7A" w:rsidRDefault="00314E7A" w:rsidP="00882A48">
      <w:pPr>
        <w:spacing w:after="120"/>
        <w:rPr>
          <w:rFonts w:asciiTheme="minorHAnsi" w:eastAsia="Times New Roman" w:hAnsiTheme="minorHAnsi" w:cstheme="minorHAnsi"/>
          <w:sz w:val="22"/>
          <w:szCs w:val="22"/>
        </w:rPr>
      </w:pPr>
    </w:p>
    <w:p w14:paraId="57DABF13" w14:textId="33392A68" w:rsidR="00AE7968" w:rsidRPr="00AE7968" w:rsidRDefault="00AE7968" w:rsidP="00882A48">
      <w:pPr>
        <w:spacing w:after="12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AE7968">
        <w:rPr>
          <w:rFonts w:asciiTheme="minorHAnsi" w:eastAsia="Times New Roman" w:hAnsiTheme="minorHAnsi" w:cstheme="minorHAnsi"/>
          <w:b/>
          <w:bCs/>
          <w:sz w:val="22"/>
          <w:szCs w:val="22"/>
        </w:rPr>
        <w:t>Über uns</w:t>
      </w:r>
    </w:p>
    <w:p w14:paraId="4F00E7C6" w14:textId="193B5C66" w:rsidR="00EC591F" w:rsidRDefault="00625300" w:rsidP="00EC591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25300">
        <w:rPr>
          <w:rFonts w:asciiTheme="minorHAnsi" w:hAnsiTheme="minorHAnsi" w:cstheme="minorHAnsi"/>
          <w:color w:val="000000"/>
          <w:sz w:val="22"/>
          <w:szCs w:val="22"/>
        </w:rPr>
        <w:t xml:space="preserve">Der Trägerverein Vive </w:t>
      </w:r>
      <w:proofErr w:type="spellStart"/>
      <w:r w:rsidRPr="00625300">
        <w:rPr>
          <w:rFonts w:asciiTheme="minorHAnsi" w:hAnsiTheme="minorHAnsi" w:cstheme="minorHAnsi"/>
          <w:color w:val="000000"/>
          <w:sz w:val="22"/>
          <w:szCs w:val="22"/>
        </w:rPr>
        <w:t>Žene</w:t>
      </w:r>
      <w:proofErr w:type="spellEnd"/>
      <w:r w:rsidRPr="00625300">
        <w:rPr>
          <w:rFonts w:asciiTheme="minorHAnsi" w:hAnsiTheme="minorHAnsi" w:cstheme="minorHAnsi"/>
          <w:color w:val="000000"/>
          <w:sz w:val="22"/>
          <w:szCs w:val="22"/>
        </w:rPr>
        <w:t xml:space="preserve"> e.V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>. arbeitet</w:t>
      </w:r>
      <w:r w:rsidRPr="00625300">
        <w:rPr>
          <w:rFonts w:asciiTheme="minorHAnsi" w:hAnsiTheme="minorHAnsi" w:cstheme="minorHAnsi"/>
          <w:color w:val="000000"/>
          <w:sz w:val="22"/>
          <w:szCs w:val="22"/>
        </w:rPr>
        <w:t xml:space="preserve"> seit </w:t>
      </w:r>
      <w:r w:rsidR="004C505F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625300">
        <w:rPr>
          <w:rFonts w:asciiTheme="minorHAnsi" w:hAnsiTheme="minorHAnsi" w:cstheme="minorHAnsi"/>
          <w:color w:val="000000"/>
          <w:sz w:val="22"/>
          <w:szCs w:val="22"/>
        </w:rPr>
        <w:t xml:space="preserve"> Jahren mit traumatisierten Frauen und Kindern</w:t>
      </w:r>
      <w:r w:rsidR="004C505F">
        <w:rPr>
          <w:rFonts w:asciiTheme="minorHAnsi" w:hAnsiTheme="minorHAnsi" w:cstheme="minorHAnsi"/>
          <w:color w:val="000000"/>
          <w:sz w:val="22"/>
          <w:szCs w:val="22"/>
        </w:rPr>
        <w:t xml:space="preserve">. 1993 </w:t>
      </w:r>
      <w:r w:rsidR="002E33E9">
        <w:rPr>
          <w:rFonts w:asciiTheme="minorHAnsi" w:hAnsiTheme="minorHAnsi" w:cstheme="minorHAnsi"/>
          <w:color w:val="000000"/>
          <w:sz w:val="22"/>
          <w:szCs w:val="22"/>
        </w:rPr>
        <w:t xml:space="preserve">wurde </w:t>
      </w:r>
      <w:r w:rsidR="002E33E9" w:rsidRPr="002E33E9">
        <w:rPr>
          <w:rFonts w:asciiTheme="minorHAnsi" w:hAnsiTheme="minorHAnsi" w:cstheme="minorHAnsi"/>
          <w:sz w:val="22"/>
          <w:szCs w:val="22"/>
        </w:rPr>
        <w:t>in</w:t>
      </w:r>
      <w:r w:rsidR="002E33E9" w:rsidRPr="002E33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Tuzla</w:t>
      </w:r>
      <w:r w:rsidR="002E33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</w:t>
      </w:r>
      <w:r w:rsidR="002E33E9" w:rsidRPr="002E33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Bosnien &amp; Herzegowina </w:t>
      </w:r>
      <w:r w:rsidR="002E33E9">
        <w:rPr>
          <w:rFonts w:asciiTheme="minorHAnsi" w:hAnsiTheme="minorHAnsi" w:cstheme="minorHAnsi"/>
          <w:sz w:val="22"/>
          <w:szCs w:val="22"/>
          <w:shd w:val="clear" w:color="auto" w:fill="FFFFFF"/>
        </w:rPr>
        <w:t>das erste</w:t>
      </w:r>
      <w:r w:rsidR="002E33E9" w:rsidRPr="002E33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stationäre Therapiezentrum für traumatisierte Frauen und Kinder eröffnet.</w:t>
      </w:r>
    </w:p>
    <w:p w14:paraId="77567C3A" w14:textId="00E072A6" w:rsidR="00F7298B" w:rsidRDefault="00F7298B" w:rsidP="00EC591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Das Mädchenhaus Mäggie in Herdecke</w:t>
      </w:r>
      <w:r w:rsidR="002E33E9">
        <w:rPr>
          <w:rFonts w:asciiTheme="minorHAnsi" w:hAnsiTheme="minorHAnsi" w:cstheme="minorHAnsi"/>
          <w:color w:val="000000"/>
          <w:sz w:val="22"/>
          <w:szCs w:val="22"/>
        </w:rPr>
        <w:t xml:space="preserve"> in Deutschland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wurde 2016 gegründet und bietet neun traumatisierten Mädchen und jungen Frauen </w:t>
      </w:r>
      <w:r w:rsidR="002E33E9">
        <w:rPr>
          <w:rFonts w:asciiTheme="minorHAnsi" w:hAnsiTheme="minorHAnsi" w:cstheme="minorHAnsi"/>
          <w:color w:val="000000"/>
          <w:sz w:val="22"/>
          <w:szCs w:val="22"/>
        </w:rPr>
        <w:t xml:space="preserve">im Rahmen der Jugendhilfe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einen Schutzraum, in dem sie zur Ruhe kommen und sich psychisch stabilisieren können. </w:t>
      </w:r>
    </w:p>
    <w:p w14:paraId="51761D3A" w14:textId="50B4E173" w:rsidR="00F7298B" w:rsidRDefault="00B67DFD" w:rsidP="00EC591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Aktuell konzipiert </w:t>
      </w:r>
      <w:r w:rsidRPr="00625300">
        <w:rPr>
          <w:rFonts w:asciiTheme="minorHAnsi" w:hAnsiTheme="minorHAnsi" w:cstheme="minorHAnsi"/>
          <w:color w:val="000000"/>
          <w:sz w:val="22"/>
          <w:szCs w:val="22"/>
        </w:rPr>
        <w:t xml:space="preserve">Vive </w:t>
      </w:r>
      <w:proofErr w:type="spellStart"/>
      <w:r w:rsidRPr="00625300">
        <w:rPr>
          <w:rFonts w:asciiTheme="minorHAnsi" w:hAnsiTheme="minorHAnsi" w:cstheme="minorHAnsi"/>
          <w:color w:val="000000"/>
          <w:sz w:val="22"/>
          <w:szCs w:val="22"/>
        </w:rPr>
        <w:t>Žene</w:t>
      </w:r>
      <w:proofErr w:type="spellEnd"/>
      <w:r w:rsidRPr="00625300">
        <w:rPr>
          <w:rFonts w:asciiTheme="minorHAnsi" w:hAnsiTheme="minorHAnsi" w:cstheme="minorHAnsi"/>
          <w:color w:val="000000"/>
          <w:sz w:val="22"/>
          <w:szCs w:val="22"/>
        </w:rPr>
        <w:t xml:space="preserve"> e.V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., als Zwischenschritt in die Verselbständigung, 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 xml:space="preserve">eine Einrichtung </w:t>
      </w:r>
      <w:r w:rsidR="00295E01">
        <w:rPr>
          <w:rFonts w:asciiTheme="minorHAnsi" w:hAnsiTheme="minorHAnsi" w:cstheme="minorHAnsi"/>
          <w:color w:val="000000"/>
          <w:sz w:val="22"/>
          <w:szCs w:val="22"/>
        </w:rPr>
        <w:t>intensive Einzelbetreuung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für Mädchen und junge Frauen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 xml:space="preserve"> in der Wittener Innenstadt. Es stehen </w:t>
      </w:r>
      <w:r w:rsidR="00295E01">
        <w:rPr>
          <w:rFonts w:asciiTheme="minorHAnsi" w:hAnsiTheme="minorHAnsi" w:cstheme="minorHAnsi"/>
          <w:color w:val="000000"/>
          <w:sz w:val="22"/>
          <w:szCs w:val="22"/>
        </w:rPr>
        <w:t>sechs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 xml:space="preserve"> möblierte Appartements auf einer Ebene zur Verfügung. Die Betreuung erfolgt </w:t>
      </w:r>
      <w:r w:rsidR="00295E01">
        <w:rPr>
          <w:rFonts w:asciiTheme="minorHAnsi" w:hAnsiTheme="minorHAnsi" w:cstheme="minorHAnsi"/>
          <w:color w:val="000000"/>
          <w:sz w:val="22"/>
          <w:szCs w:val="22"/>
        </w:rPr>
        <w:t>im Schichtdienst Rund um die Uhr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>. Hier könne</w:t>
      </w:r>
      <w:r w:rsidR="005E70B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 xml:space="preserve"> die Mädchen und junge Frauen </w:t>
      </w:r>
      <w:r w:rsidR="00345EFF">
        <w:rPr>
          <w:rFonts w:asciiTheme="minorHAnsi" w:hAnsiTheme="minorHAnsi" w:cstheme="minorHAnsi"/>
          <w:color w:val="000000"/>
          <w:sz w:val="22"/>
          <w:szCs w:val="22"/>
        </w:rPr>
        <w:t>in einem intensiven und geschützten Rahmen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 xml:space="preserve"> mehr Selbst- und Eigenständigkeit üben</w:t>
      </w:r>
      <w:r w:rsidR="00345EFF">
        <w:rPr>
          <w:rFonts w:asciiTheme="minorHAnsi" w:hAnsiTheme="minorHAnsi" w:cstheme="minorHAnsi"/>
          <w:color w:val="000000"/>
          <w:sz w:val="22"/>
          <w:szCs w:val="22"/>
        </w:rPr>
        <w:t xml:space="preserve"> und lernen</w:t>
      </w:r>
      <w:r w:rsidR="00F7298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FCE751" w14:textId="77777777" w:rsidR="00CF587E" w:rsidRPr="003A24D8" w:rsidRDefault="00CF587E" w:rsidP="00C5339E">
      <w:pPr>
        <w:pStyle w:val="Listenabsatz1"/>
        <w:spacing w:line="100" w:lineRule="atLeast"/>
        <w:ind w:left="0" w:right="45"/>
        <w:rPr>
          <w:rFonts w:asciiTheme="minorHAnsi" w:hAnsiTheme="minorHAnsi" w:cstheme="minorHAnsi"/>
          <w:color w:val="000000"/>
          <w:sz w:val="22"/>
          <w:szCs w:val="22"/>
        </w:rPr>
      </w:pPr>
    </w:p>
    <w:p w14:paraId="2142E20C" w14:textId="754D7D40" w:rsidR="00CF587E" w:rsidRPr="00490F29" w:rsidRDefault="00F90EA9">
      <w:pPr>
        <w:rPr>
          <w:rFonts w:asciiTheme="minorHAnsi" w:hAnsiTheme="minorHAnsi" w:cstheme="minorHAnsi"/>
          <w:b/>
          <w:sz w:val="22"/>
          <w:szCs w:val="22"/>
        </w:rPr>
      </w:pPr>
      <w:r w:rsidRPr="003A24D8">
        <w:rPr>
          <w:rFonts w:asciiTheme="minorHAnsi" w:hAnsiTheme="minorHAnsi" w:cstheme="minorHAnsi"/>
          <w:b/>
          <w:sz w:val="22"/>
          <w:szCs w:val="22"/>
        </w:rPr>
        <w:t>Wir bieten</w:t>
      </w:r>
      <w:r w:rsidR="00C53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339E" w:rsidRPr="00490F29">
        <w:rPr>
          <w:rFonts w:asciiTheme="minorHAnsi" w:hAnsiTheme="minorHAnsi" w:cstheme="minorHAnsi"/>
          <w:b/>
          <w:sz w:val="22"/>
          <w:szCs w:val="22"/>
        </w:rPr>
        <w:t>Ihnen</w:t>
      </w:r>
    </w:p>
    <w:p w14:paraId="41958952" w14:textId="39324A34" w:rsidR="00C5339E" w:rsidRPr="00490F29" w:rsidRDefault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0F29">
        <w:rPr>
          <w:rFonts w:asciiTheme="minorHAnsi" w:hAnsiTheme="minorHAnsi" w:cstheme="minorHAnsi"/>
          <w:sz w:val="22"/>
          <w:szCs w:val="22"/>
        </w:rPr>
        <w:t xml:space="preserve">Ein </w:t>
      </w:r>
      <w:proofErr w:type="spellStart"/>
      <w:r w:rsidRPr="00490F29">
        <w:rPr>
          <w:rFonts w:asciiTheme="minorHAnsi" w:hAnsiTheme="minorHAnsi" w:cstheme="minorHAnsi"/>
          <w:sz w:val="22"/>
          <w:szCs w:val="22"/>
        </w:rPr>
        <w:t>traumapädagogisches</w:t>
      </w:r>
      <w:proofErr w:type="spellEnd"/>
      <w:r w:rsidRPr="00490F29">
        <w:rPr>
          <w:rFonts w:asciiTheme="minorHAnsi" w:hAnsiTheme="minorHAnsi" w:cstheme="minorHAnsi"/>
          <w:sz w:val="22"/>
          <w:szCs w:val="22"/>
        </w:rPr>
        <w:t xml:space="preserve"> Konzept, welches sich an den</w:t>
      </w:r>
      <w:r w:rsidR="00B67DFD" w:rsidRPr="00490F29">
        <w:rPr>
          <w:rFonts w:asciiTheme="minorHAnsi" w:hAnsiTheme="minorHAnsi" w:cstheme="minorHAnsi"/>
          <w:sz w:val="22"/>
          <w:szCs w:val="22"/>
        </w:rPr>
        <w:t xml:space="preserve"> Bedarfen der</w:t>
      </w:r>
      <w:r w:rsidRPr="00490F29">
        <w:rPr>
          <w:rFonts w:asciiTheme="minorHAnsi" w:hAnsiTheme="minorHAnsi" w:cstheme="minorHAnsi"/>
          <w:sz w:val="22"/>
          <w:szCs w:val="22"/>
        </w:rPr>
        <w:t xml:space="preserve"> Jugendlichen orientiert,</w:t>
      </w:r>
    </w:p>
    <w:p w14:paraId="59556EFA" w14:textId="0731BCAC" w:rsidR="00490F29" w:rsidRPr="00622283" w:rsidRDefault="00490F29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0F29">
        <w:rPr>
          <w:rFonts w:asciiTheme="minorHAnsi" w:eastAsia="Times New Roman" w:hAnsiTheme="minorHAnsi" w:cstheme="minorHAnsi"/>
          <w:sz w:val="22"/>
          <w:szCs w:val="22"/>
        </w:rPr>
        <w:t>Sie haben die Möglichkeit den Projektaufbau aktiv mitzugestalten</w:t>
      </w:r>
      <w:r w:rsidR="000448BE">
        <w:rPr>
          <w:rFonts w:asciiTheme="minorHAnsi" w:eastAsia="Times New Roman" w:hAnsiTheme="minorHAnsi" w:cstheme="minorHAnsi"/>
          <w:sz w:val="22"/>
          <w:szCs w:val="22"/>
        </w:rPr>
        <w:t>,</w:t>
      </w:r>
      <w:r w:rsidR="005D3A1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47FFC6D" w14:textId="44211ED9" w:rsidR="00622283" w:rsidRPr="005D3A1C" w:rsidRDefault="00622283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flache Hierarchien auf allen Ebenen</w:t>
      </w:r>
    </w:p>
    <w:p w14:paraId="6886B53A" w14:textId="26CBFC96" w:rsidR="001F07CA" w:rsidRDefault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CF587E" w:rsidRPr="003A24D8">
        <w:rPr>
          <w:rFonts w:asciiTheme="minorHAnsi" w:hAnsiTheme="minorHAnsi" w:cstheme="minorHAnsi"/>
          <w:sz w:val="22"/>
          <w:szCs w:val="22"/>
        </w:rPr>
        <w:t xml:space="preserve">in interessantes </w:t>
      </w:r>
      <w:r w:rsidR="00DA24E1" w:rsidRPr="003A24D8">
        <w:rPr>
          <w:rFonts w:asciiTheme="minorHAnsi" w:hAnsiTheme="minorHAnsi" w:cstheme="minorHAnsi"/>
          <w:sz w:val="22"/>
          <w:szCs w:val="22"/>
        </w:rPr>
        <w:t xml:space="preserve">und vielseitiges </w:t>
      </w:r>
      <w:r w:rsidR="00CF587E" w:rsidRPr="003A24D8">
        <w:rPr>
          <w:rFonts w:asciiTheme="minorHAnsi" w:hAnsiTheme="minorHAnsi" w:cstheme="minorHAnsi"/>
          <w:sz w:val="22"/>
          <w:szCs w:val="22"/>
        </w:rPr>
        <w:t>Aufgabengebiet</w:t>
      </w:r>
      <w:r w:rsidR="001F07CA">
        <w:rPr>
          <w:rFonts w:asciiTheme="minorHAnsi" w:hAnsiTheme="minorHAnsi" w:cstheme="minorHAnsi"/>
          <w:sz w:val="22"/>
          <w:szCs w:val="22"/>
        </w:rPr>
        <w:t>,</w:t>
      </w:r>
    </w:p>
    <w:p w14:paraId="503EE419" w14:textId="148FF9AB" w:rsidR="00CF587E" w:rsidRPr="001F07CA" w:rsidRDefault="001F07CA" w:rsidP="001F07CA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Spaß, Witz, Ernst und </w:t>
      </w:r>
      <w:r w:rsidR="00C64260">
        <w:rPr>
          <w:rFonts w:asciiTheme="minorHAnsi" w:hAnsiTheme="minorHAnsi" w:cstheme="minorHAnsi"/>
          <w:sz w:val="22"/>
          <w:szCs w:val="22"/>
        </w:rPr>
        <w:t>alles,</w:t>
      </w:r>
      <w:r>
        <w:rPr>
          <w:rFonts w:asciiTheme="minorHAnsi" w:hAnsiTheme="minorHAnsi" w:cstheme="minorHAnsi"/>
          <w:sz w:val="22"/>
          <w:szCs w:val="22"/>
        </w:rPr>
        <w:t xml:space="preserve"> was dazu gehört,</w:t>
      </w:r>
      <w:r w:rsidR="00324A28" w:rsidRPr="001F07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17697" w14:textId="4FF911F9" w:rsidR="00CF587E" w:rsidRDefault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1F07CA">
        <w:rPr>
          <w:rFonts w:asciiTheme="minorHAnsi" w:hAnsiTheme="minorHAnsi" w:cstheme="minorHAnsi"/>
          <w:sz w:val="22"/>
          <w:szCs w:val="22"/>
        </w:rPr>
        <w:t xml:space="preserve">egelmäßige </w:t>
      </w:r>
      <w:r>
        <w:rPr>
          <w:rFonts w:asciiTheme="minorHAnsi" w:hAnsiTheme="minorHAnsi" w:cstheme="minorHAnsi"/>
          <w:sz w:val="22"/>
          <w:szCs w:val="22"/>
        </w:rPr>
        <w:t xml:space="preserve">fachliche Begleitung, </w:t>
      </w:r>
      <w:r w:rsidRPr="003A24D8">
        <w:rPr>
          <w:rFonts w:asciiTheme="minorHAnsi" w:hAnsiTheme="minorHAnsi" w:cstheme="minorHAnsi"/>
          <w:sz w:val="22"/>
          <w:szCs w:val="22"/>
        </w:rPr>
        <w:t>Fachberatung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A24D8">
        <w:rPr>
          <w:rFonts w:asciiTheme="minorHAnsi" w:hAnsiTheme="minorHAnsi" w:cstheme="minorHAnsi"/>
          <w:sz w:val="22"/>
          <w:szCs w:val="22"/>
        </w:rPr>
        <w:t xml:space="preserve"> Fort</w:t>
      </w:r>
      <w:r>
        <w:rPr>
          <w:rFonts w:asciiTheme="minorHAnsi" w:hAnsiTheme="minorHAnsi" w:cstheme="minorHAnsi"/>
          <w:sz w:val="22"/>
          <w:szCs w:val="22"/>
        </w:rPr>
        <w:t>bildungen</w:t>
      </w:r>
      <w:r w:rsidRPr="003A24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und </w:t>
      </w:r>
      <w:r w:rsidR="00F90EA9" w:rsidRPr="003A24D8">
        <w:rPr>
          <w:rFonts w:asciiTheme="minorHAnsi" w:hAnsiTheme="minorHAnsi" w:cstheme="minorHAnsi"/>
          <w:sz w:val="22"/>
          <w:szCs w:val="22"/>
        </w:rPr>
        <w:t xml:space="preserve">Supervision, </w:t>
      </w:r>
    </w:p>
    <w:p w14:paraId="4480E1A0" w14:textId="7428E905" w:rsidR="002B1490" w:rsidRDefault="002B1490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Weiterbildung als </w:t>
      </w:r>
      <w:proofErr w:type="spellStart"/>
      <w:r>
        <w:rPr>
          <w:rFonts w:asciiTheme="minorHAnsi" w:hAnsiTheme="minorHAnsi" w:cstheme="minorHAnsi"/>
          <w:sz w:val="22"/>
          <w:szCs w:val="22"/>
        </w:rPr>
        <w:t>Traumapädagog</w:t>
      </w:r>
      <w:proofErr w:type="spellEnd"/>
      <w:r w:rsidR="00C5339E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in am Bremer Institut für Traumapädagogik</w:t>
      </w:r>
    </w:p>
    <w:p w14:paraId="6B854805" w14:textId="738518D8" w:rsidR="001F07CA" w:rsidRDefault="00457C1C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1F07CA">
        <w:rPr>
          <w:rFonts w:asciiTheme="minorHAnsi" w:hAnsiTheme="minorHAnsi" w:cstheme="minorHAnsi"/>
          <w:sz w:val="22"/>
          <w:szCs w:val="22"/>
        </w:rPr>
        <w:t>in</w:t>
      </w:r>
      <w:r w:rsidR="003F53A8">
        <w:rPr>
          <w:rFonts w:asciiTheme="minorHAnsi" w:hAnsiTheme="minorHAnsi" w:cstheme="minorHAnsi"/>
          <w:sz w:val="22"/>
          <w:szCs w:val="22"/>
        </w:rPr>
        <w:t>e</w:t>
      </w:r>
      <w:r w:rsidR="001F07CA">
        <w:rPr>
          <w:rFonts w:asciiTheme="minorHAnsi" w:hAnsiTheme="minorHAnsi" w:cstheme="minorHAnsi"/>
          <w:sz w:val="22"/>
          <w:szCs w:val="22"/>
        </w:rPr>
        <w:t xml:space="preserve"> </w:t>
      </w:r>
      <w:r w:rsidR="00FE74C1">
        <w:rPr>
          <w:rFonts w:asciiTheme="minorHAnsi" w:hAnsiTheme="minorHAnsi" w:cstheme="minorHAnsi"/>
          <w:sz w:val="22"/>
          <w:szCs w:val="22"/>
        </w:rPr>
        <w:t>unbefristete</w:t>
      </w:r>
      <w:r w:rsidR="00295E01">
        <w:rPr>
          <w:rFonts w:asciiTheme="minorHAnsi" w:hAnsiTheme="minorHAnsi" w:cstheme="minorHAnsi"/>
          <w:sz w:val="22"/>
          <w:szCs w:val="22"/>
        </w:rPr>
        <w:t xml:space="preserve"> Teil</w:t>
      </w:r>
      <w:r w:rsidR="003F1145">
        <w:rPr>
          <w:rFonts w:asciiTheme="minorHAnsi" w:hAnsiTheme="minorHAnsi" w:cstheme="minorHAnsi"/>
          <w:sz w:val="22"/>
          <w:szCs w:val="22"/>
        </w:rPr>
        <w:t>-</w:t>
      </w:r>
      <w:r w:rsidR="00295E01">
        <w:rPr>
          <w:rFonts w:asciiTheme="minorHAnsi" w:hAnsiTheme="minorHAnsi" w:cstheme="minorHAnsi"/>
          <w:sz w:val="22"/>
          <w:szCs w:val="22"/>
        </w:rPr>
        <w:t xml:space="preserve"> oder</w:t>
      </w:r>
      <w:r w:rsidR="00FE74C1">
        <w:rPr>
          <w:rFonts w:asciiTheme="minorHAnsi" w:hAnsiTheme="minorHAnsi" w:cstheme="minorHAnsi"/>
          <w:sz w:val="22"/>
          <w:szCs w:val="22"/>
        </w:rPr>
        <w:t xml:space="preserve"> </w:t>
      </w:r>
      <w:r w:rsidR="00C64260">
        <w:rPr>
          <w:rFonts w:asciiTheme="minorHAnsi" w:hAnsiTheme="minorHAnsi" w:cstheme="minorHAnsi"/>
          <w:sz w:val="22"/>
          <w:szCs w:val="22"/>
        </w:rPr>
        <w:t>Voll</w:t>
      </w:r>
      <w:r w:rsidR="00FE74C1">
        <w:rPr>
          <w:rFonts w:asciiTheme="minorHAnsi" w:hAnsiTheme="minorHAnsi" w:cstheme="minorHAnsi"/>
          <w:sz w:val="22"/>
          <w:szCs w:val="22"/>
        </w:rPr>
        <w:t>zeitstelle</w:t>
      </w:r>
    </w:p>
    <w:p w14:paraId="5D757B44" w14:textId="5A7FD278" w:rsidR="00C5339E" w:rsidRPr="005D3A1C" w:rsidRDefault="00797C56" w:rsidP="005D3A1C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Vergütung an Anlehnung an den TV-L</w:t>
      </w:r>
      <w:r w:rsidR="00C5339E">
        <w:rPr>
          <w:rFonts w:asciiTheme="minorHAnsi" w:hAnsiTheme="minorHAnsi" w:cstheme="minorHAnsi"/>
          <w:sz w:val="22"/>
          <w:szCs w:val="22"/>
        </w:rPr>
        <w:t xml:space="preserve"> (Heim</w:t>
      </w:r>
      <w:r w:rsidR="00457C1C">
        <w:rPr>
          <w:rFonts w:asciiTheme="minorHAnsi" w:hAnsiTheme="minorHAnsi" w:cstheme="minorHAnsi"/>
          <w:sz w:val="22"/>
          <w:szCs w:val="22"/>
        </w:rPr>
        <w:t>-</w:t>
      </w:r>
      <w:r w:rsidR="00C5339E">
        <w:rPr>
          <w:rFonts w:asciiTheme="minorHAnsi" w:hAnsiTheme="minorHAnsi" w:cstheme="minorHAnsi"/>
          <w:sz w:val="22"/>
          <w:szCs w:val="22"/>
        </w:rPr>
        <w:t xml:space="preserve"> und Schichtzulagen)</w:t>
      </w:r>
    </w:p>
    <w:p w14:paraId="3D19965B" w14:textId="77777777" w:rsidR="00C5339E" w:rsidRPr="003A24D8" w:rsidRDefault="00C5339E" w:rsidP="00C5339E">
      <w:pPr>
        <w:pStyle w:val="Listenabsatz1"/>
        <w:rPr>
          <w:rFonts w:asciiTheme="minorHAnsi" w:hAnsiTheme="minorHAnsi" w:cstheme="minorHAnsi"/>
          <w:sz w:val="22"/>
          <w:szCs w:val="22"/>
        </w:rPr>
      </w:pPr>
    </w:p>
    <w:p w14:paraId="19AA08E9" w14:textId="3283E86F" w:rsidR="00C5339E" w:rsidRPr="00130EC1" w:rsidRDefault="00C5339E" w:rsidP="00C5339E">
      <w:pPr>
        <w:pStyle w:val="Listenabsatz1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Wir wünschen uns von Ihnen</w:t>
      </w:r>
    </w:p>
    <w:p w14:paraId="2B24A30B" w14:textId="1312B07B" w:rsidR="00C5339E" w:rsidRDefault="00C5339E" w:rsidP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4D8">
        <w:rPr>
          <w:rFonts w:asciiTheme="minorHAnsi" w:hAnsiTheme="minorHAnsi" w:cstheme="minorHAnsi"/>
          <w:sz w:val="22"/>
          <w:szCs w:val="22"/>
        </w:rPr>
        <w:t>Berufserfahrung im Bereich der stationären Jugendhilfe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78FB304" w14:textId="7F8F6906" w:rsidR="00C5339E" w:rsidRDefault="00C5339E" w:rsidP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Freude an der Arbeit mit besonders herausfordernden Jugendlichen, </w:t>
      </w:r>
    </w:p>
    <w:p w14:paraId="3BBD0F0E" w14:textId="0BEE4616" w:rsidR="00457C1C" w:rsidRPr="003A24D8" w:rsidRDefault="00457C1C" w:rsidP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Lust</w:t>
      </w:r>
      <w:r w:rsidR="00265A2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eigene Ideen einzubringen und umzusetzen, </w:t>
      </w:r>
    </w:p>
    <w:p w14:paraId="2B1E7427" w14:textId="5A10FF68" w:rsidR="005D3A1C" w:rsidRPr="00295E01" w:rsidRDefault="00C5339E" w:rsidP="00295E01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4D8">
        <w:rPr>
          <w:rFonts w:asciiTheme="minorHAnsi" w:hAnsiTheme="minorHAnsi" w:cstheme="minorHAnsi"/>
          <w:sz w:val="22"/>
          <w:szCs w:val="22"/>
        </w:rPr>
        <w:t>Eigenverantwortung, Empathie und Belastbarkeit</w:t>
      </w:r>
      <w:r w:rsidR="00457C1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5412905" w14:textId="3196B138" w:rsidR="005D3A1C" w:rsidRPr="003A24D8" w:rsidRDefault="005D3A1C" w:rsidP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Organisationsfähigkeit</w:t>
      </w:r>
    </w:p>
    <w:p w14:paraId="45010370" w14:textId="72B1CD30" w:rsidR="00C5339E" w:rsidRDefault="00457C1C" w:rsidP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Bereitschaft</w:t>
      </w:r>
      <w:r w:rsidR="00265A2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339E">
        <w:rPr>
          <w:rFonts w:asciiTheme="minorHAnsi" w:hAnsiTheme="minorHAnsi" w:cstheme="minorHAnsi"/>
          <w:sz w:val="22"/>
          <w:szCs w:val="22"/>
        </w:rPr>
        <w:t>eigene Gefühle und das eigene Handeln stetig zu reflektieren und zu hinterfragen,</w:t>
      </w:r>
    </w:p>
    <w:p w14:paraId="2A198D7F" w14:textId="6D038C5E" w:rsidR="00C64260" w:rsidRPr="003A24D8" w:rsidRDefault="00C64260" w:rsidP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Bereitschaft zur Fortbildung,</w:t>
      </w:r>
    </w:p>
    <w:p w14:paraId="52EDC597" w14:textId="03A22C70" w:rsidR="00C5339E" w:rsidRPr="003A24D8" w:rsidRDefault="00C5339E" w:rsidP="00C5339E">
      <w:pPr>
        <w:pStyle w:val="Listenabsatz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4D8">
        <w:rPr>
          <w:rFonts w:asciiTheme="minorHAnsi" w:hAnsiTheme="minorHAnsi" w:cstheme="minorHAnsi"/>
          <w:sz w:val="22"/>
          <w:szCs w:val="22"/>
        </w:rPr>
        <w:t>einen Führerschein Klasse B und die Bereitschaft zum Führen eines Kleinbusses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052684" w14:textId="77777777" w:rsidR="00CF587E" w:rsidRPr="003A24D8" w:rsidRDefault="00CF587E" w:rsidP="00357CB2">
      <w:pPr>
        <w:pStyle w:val="Listenabsatz1"/>
        <w:ind w:left="0"/>
        <w:rPr>
          <w:rFonts w:asciiTheme="minorHAnsi" w:hAnsiTheme="minorHAnsi" w:cstheme="minorHAnsi"/>
          <w:sz w:val="22"/>
          <w:szCs w:val="22"/>
        </w:rPr>
      </w:pPr>
    </w:p>
    <w:p w14:paraId="5C3FB694" w14:textId="24126E76" w:rsidR="00E2430C" w:rsidRPr="005D3A1C" w:rsidRDefault="00CF587E" w:rsidP="00357CB2">
      <w:pPr>
        <w:pStyle w:val="Listenabsatz1"/>
        <w:ind w:left="0"/>
        <w:rPr>
          <w:rFonts w:asciiTheme="minorHAnsi" w:hAnsiTheme="minorHAnsi" w:cstheme="minorHAnsi"/>
          <w:b/>
          <w:sz w:val="22"/>
          <w:szCs w:val="22"/>
        </w:rPr>
      </w:pPr>
      <w:r w:rsidRPr="003A24D8">
        <w:rPr>
          <w:rFonts w:asciiTheme="minorHAnsi" w:hAnsiTheme="minorHAnsi" w:cstheme="minorHAnsi"/>
          <w:b/>
          <w:sz w:val="22"/>
          <w:szCs w:val="22"/>
        </w:rPr>
        <w:t>Wir freuen uns auf Ihre Bewerbung!</w:t>
      </w:r>
      <w:r w:rsidR="005D3A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24D8">
        <w:rPr>
          <w:rFonts w:asciiTheme="minorHAnsi" w:hAnsiTheme="minorHAnsi" w:cstheme="minorHAnsi"/>
          <w:sz w:val="22"/>
          <w:szCs w:val="22"/>
        </w:rPr>
        <w:t xml:space="preserve">Ihre Bewerbungsunterlagen senden Sie bitte </w:t>
      </w:r>
      <w:r w:rsidR="00DA24E1" w:rsidRPr="003A24D8">
        <w:rPr>
          <w:rFonts w:asciiTheme="minorHAnsi" w:hAnsiTheme="minorHAnsi" w:cstheme="minorHAnsi"/>
          <w:sz w:val="22"/>
          <w:szCs w:val="22"/>
        </w:rPr>
        <w:t>(</w:t>
      </w:r>
      <w:r w:rsidRPr="003A24D8">
        <w:rPr>
          <w:rFonts w:asciiTheme="minorHAnsi" w:hAnsiTheme="minorHAnsi" w:cstheme="minorHAnsi"/>
          <w:sz w:val="22"/>
          <w:szCs w:val="22"/>
        </w:rPr>
        <w:t>bevorzugt als eine PDF-Datei</w:t>
      </w:r>
      <w:r w:rsidR="00DA24E1" w:rsidRPr="003A24D8">
        <w:rPr>
          <w:rFonts w:asciiTheme="minorHAnsi" w:hAnsiTheme="minorHAnsi" w:cstheme="minorHAnsi"/>
          <w:sz w:val="22"/>
          <w:szCs w:val="22"/>
        </w:rPr>
        <w:t xml:space="preserve">, </w:t>
      </w:r>
      <w:r w:rsidRPr="003A24D8">
        <w:rPr>
          <w:rFonts w:asciiTheme="minorHAnsi" w:hAnsiTheme="minorHAnsi" w:cstheme="minorHAnsi"/>
          <w:sz w:val="22"/>
          <w:szCs w:val="22"/>
        </w:rPr>
        <w:t xml:space="preserve">nicht größer als 5 MB) per </w:t>
      </w:r>
      <w:r w:rsidR="00653F1D">
        <w:rPr>
          <w:rFonts w:asciiTheme="minorHAnsi" w:hAnsiTheme="minorHAnsi" w:cstheme="minorHAnsi"/>
          <w:sz w:val="22"/>
          <w:szCs w:val="22"/>
        </w:rPr>
        <w:t xml:space="preserve">E-Mail an </w:t>
      </w:r>
      <w:hyperlink r:id="rId7" w:history="1">
        <w:r w:rsidR="006729E0" w:rsidRPr="00DC479F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maeggie@vive-zene.de</w:t>
        </w:r>
      </w:hyperlink>
      <w:r w:rsidR="006729E0" w:rsidRPr="00DC479F">
        <w:rPr>
          <w:rFonts w:asciiTheme="minorHAnsi" w:hAnsiTheme="minorHAnsi" w:cstheme="minorHAnsi"/>
          <w:sz w:val="22"/>
          <w:szCs w:val="22"/>
        </w:rPr>
        <w:t xml:space="preserve"> </w:t>
      </w:r>
      <w:r w:rsidRPr="00DC479F">
        <w:rPr>
          <w:rFonts w:asciiTheme="minorHAnsi" w:hAnsiTheme="minorHAnsi" w:cstheme="minorHAnsi"/>
          <w:sz w:val="22"/>
          <w:szCs w:val="22"/>
        </w:rPr>
        <w:t xml:space="preserve">oder per Post an: </w:t>
      </w:r>
      <w:r w:rsidR="00DA24E1" w:rsidRPr="00DC479F">
        <w:rPr>
          <w:rFonts w:asciiTheme="minorHAnsi" w:hAnsiTheme="minorHAnsi" w:cstheme="minorHAnsi"/>
          <w:sz w:val="22"/>
          <w:szCs w:val="22"/>
        </w:rPr>
        <w:t xml:space="preserve">Mädchenhaus </w:t>
      </w:r>
      <w:r w:rsidR="00DA24E1" w:rsidRPr="00DC479F">
        <w:rPr>
          <w:rFonts w:asciiTheme="minorHAnsi" w:hAnsiTheme="minorHAnsi" w:cstheme="minorHAnsi"/>
          <w:i/>
          <w:iCs/>
          <w:sz w:val="22"/>
          <w:szCs w:val="22"/>
        </w:rPr>
        <w:t>Mäggie</w:t>
      </w:r>
      <w:r w:rsidRPr="00DC479F">
        <w:rPr>
          <w:rFonts w:asciiTheme="minorHAnsi" w:hAnsiTheme="minorHAnsi" w:cstheme="minorHAnsi"/>
          <w:sz w:val="22"/>
          <w:szCs w:val="22"/>
        </w:rPr>
        <w:t xml:space="preserve">, </w:t>
      </w:r>
      <w:r w:rsidR="00DA24E1" w:rsidRPr="00DC479F">
        <w:rPr>
          <w:rFonts w:asciiTheme="minorHAnsi" w:hAnsiTheme="minorHAnsi" w:cstheme="minorHAnsi"/>
          <w:sz w:val="22"/>
          <w:szCs w:val="22"/>
        </w:rPr>
        <w:t>Am Ossenbrink 6, 58313 Herdecke</w:t>
      </w:r>
      <w:r w:rsidR="009242B0" w:rsidRPr="00DC479F">
        <w:rPr>
          <w:rFonts w:asciiTheme="minorHAnsi" w:hAnsiTheme="minorHAnsi" w:cstheme="minorHAnsi"/>
          <w:sz w:val="22"/>
          <w:szCs w:val="22"/>
        </w:rPr>
        <w:t xml:space="preserve">, </w:t>
      </w:r>
      <w:r w:rsidR="00E2430C" w:rsidRPr="00DC479F">
        <w:rPr>
          <w:rFonts w:asciiTheme="minorHAnsi" w:eastAsia="Times New Roman" w:hAnsiTheme="minorHAnsi" w:cstheme="minorHAnsi"/>
          <w:sz w:val="22"/>
          <w:szCs w:val="22"/>
        </w:rPr>
        <w:t xml:space="preserve">Ansprechpartnerin: </w:t>
      </w:r>
      <w:r w:rsidR="003A24D8" w:rsidRPr="00DC479F">
        <w:rPr>
          <w:rFonts w:asciiTheme="minorHAnsi" w:eastAsia="Times New Roman" w:hAnsiTheme="minorHAnsi" w:cstheme="minorHAnsi"/>
          <w:sz w:val="22"/>
          <w:szCs w:val="22"/>
        </w:rPr>
        <w:t>Stefanie Niggebrügge, Tel. 02330-9708552</w:t>
      </w:r>
    </w:p>
    <w:sectPr w:rsidR="00E2430C" w:rsidRPr="005D3A1C" w:rsidSect="00457C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6C4D" w14:textId="77777777" w:rsidR="00A410FA" w:rsidRDefault="00A410FA">
      <w:r>
        <w:separator/>
      </w:r>
    </w:p>
  </w:endnote>
  <w:endnote w:type="continuationSeparator" w:id="0">
    <w:p w14:paraId="6281EED9" w14:textId="77777777" w:rsidR="00A410FA" w:rsidRDefault="00A4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5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4871" w14:textId="77777777" w:rsidR="00CF587E" w:rsidRDefault="00CF58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040A" w14:textId="77777777" w:rsidR="00CF587E" w:rsidRDefault="00CF58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D71D" w14:textId="77777777" w:rsidR="00CF587E" w:rsidRDefault="00CF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2D8D" w14:textId="77777777" w:rsidR="00A410FA" w:rsidRDefault="00A410FA">
      <w:r>
        <w:separator/>
      </w:r>
    </w:p>
  </w:footnote>
  <w:footnote w:type="continuationSeparator" w:id="0">
    <w:p w14:paraId="732E5AFB" w14:textId="77777777" w:rsidR="00A410FA" w:rsidRDefault="00A4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6810" w14:textId="77777777" w:rsidR="00CF587E" w:rsidRDefault="00CF58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B27" w14:textId="77777777" w:rsidR="00CF587E" w:rsidRDefault="00CF5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5BB1D8D"/>
    <w:multiLevelType w:val="hybridMultilevel"/>
    <w:tmpl w:val="B308ABD6"/>
    <w:lvl w:ilvl="0" w:tplc="DC880D1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6C4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483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25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293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688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2D3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24D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026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6411317">
    <w:abstractNumId w:val="0"/>
  </w:num>
  <w:num w:numId="2" w16cid:durableId="446580093">
    <w:abstractNumId w:val="1"/>
  </w:num>
  <w:num w:numId="3" w16cid:durableId="178534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48"/>
    <w:rsid w:val="000448BE"/>
    <w:rsid w:val="0008383C"/>
    <w:rsid w:val="000902E2"/>
    <w:rsid w:val="000E2A31"/>
    <w:rsid w:val="00130EC1"/>
    <w:rsid w:val="0016360E"/>
    <w:rsid w:val="001A2F8B"/>
    <w:rsid w:val="001F07CA"/>
    <w:rsid w:val="0022625D"/>
    <w:rsid w:val="00265A24"/>
    <w:rsid w:val="00295E01"/>
    <w:rsid w:val="002B1490"/>
    <w:rsid w:val="002E33E9"/>
    <w:rsid w:val="002F01B1"/>
    <w:rsid w:val="00314E7A"/>
    <w:rsid w:val="00324A28"/>
    <w:rsid w:val="00345EFF"/>
    <w:rsid w:val="00357CB2"/>
    <w:rsid w:val="003A24D8"/>
    <w:rsid w:val="003F1145"/>
    <w:rsid w:val="003F53A8"/>
    <w:rsid w:val="00406EFF"/>
    <w:rsid w:val="00456CB8"/>
    <w:rsid w:val="00457C1C"/>
    <w:rsid w:val="00490F29"/>
    <w:rsid w:val="004A2FAA"/>
    <w:rsid w:val="004C505F"/>
    <w:rsid w:val="004F309E"/>
    <w:rsid w:val="00510879"/>
    <w:rsid w:val="00541594"/>
    <w:rsid w:val="005C2F2E"/>
    <w:rsid w:val="005D3A1C"/>
    <w:rsid w:val="005E70BB"/>
    <w:rsid w:val="00620426"/>
    <w:rsid w:val="00622283"/>
    <w:rsid w:val="00625300"/>
    <w:rsid w:val="00653F1D"/>
    <w:rsid w:val="006729E0"/>
    <w:rsid w:val="00693745"/>
    <w:rsid w:val="00712B21"/>
    <w:rsid w:val="00797C56"/>
    <w:rsid w:val="007E4234"/>
    <w:rsid w:val="007F3A0B"/>
    <w:rsid w:val="008214AA"/>
    <w:rsid w:val="00867257"/>
    <w:rsid w:val="00871F86"/>
    <w:rsid w:val="00882A48"/>
    <w:rsid w:val="008D4154"/>
    <w:rsid w:val="008F5B0E"/>
    <w:rsid w:val="009242B0"/>
    <w:rsid w:val="00972E57"/>
    <w:rsid w:val="00A410FA"/>
    <w:rsid w:val="00AE7968"/>
    <w:rsid w:val="00B42F37"/>
    <w:rsid w:val="00B67DFD"/>
    <w:rsid w:val="00BD1F05"/>
    <w:rsid w:val="00BD31B9"/>
    <w:rsid w:val="00C41C9A"/>
    <w:rsid w:val="00C5339E"/>
    <w:rsid w:val="00C64260"/>
    <w:rsid w:val="00C973DE"/>
    <w:rsid w:val="00CD32A7"/>
    <w:rsid w:val="00CF587E"/>
    <w:rsid w:val="00D449D2"/>
    <w:rsid w:val="00DA24E1"/>
    <w:rsid w:val="00DC479F"/>
    <w:rsid w:val="00DF028F"/>
    <w:rsid w:val="00E2430C"/>
    <w:rsid w:val="00E327AB"/>
    <w:rsid w:val="00E8164B"/>
    <w:rsid w:val="00EC591F"/>
    <w:rsid w:val="00F24B28"/>
    <w:rsid w:val="00F46C41"/>
    <w:rsid w:val="00F7298B"/>
    <w:rsid w:val="00F90EA9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062E1105"/>
  <w15:chartTrackingRefBased/>
  <w15:docId w15:val="{67243A28-01FD-4BF4-A18A-A97696C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Textkrper"/>
    <w:qFormat/>
    <w:pPr>
      <w:keepNext/>
      <w:keepLines/>
      <w:spacing w:before="480" w:line="100" w:lineRule="atLeast"/>
      <w:outlineLvl w:val="0"/>
    </w:pPr>
    <w:rPr>
      <w:rFonts w:ascii="Calibri Light" w:hAnsi="Calibri Light" w:cs="font459"/>
      <w:b/>
      <w:bCs/>
      <w:color w:val="2E74B5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Absatz-Standardschriftart2">
    <w:name w:val="Absatz-Standardschriftart2"/>
  </w:style>
  <w:style w:type="character" w:customStyle="1" w:styleId="berschrift1Zchn">
    <w:name w:val="Überschrift 1 Zchn"/>
    <w:rPr>
      <w:rFonts w:ascii="Calibri Light" w:hAnsi="Calibri Light" w:cs="font459"/>
      <w:b/>
      <w:bCs/>
      <w:color w:val="2E74B5"/>
      <w:kern w:val="1"/>
      <w:sz w:val="28"/>
      <w:szCs w:val="25"/>
      <w:lang w:eastAsia="hi-IN" w:bidi="hi-IN"/>
    </w:rPr>
  </w:style>
  <w:style w:type="character" w:customStyle="1" w:styleId="Funotenzeichen8">
    <w:name w:val="Fußnotenzeichen8"/>
  </w:style>
  <w:style w:type="character" w:customStyle="1" w:styleId="Funotenzeichen1">
    <w:name w:val="Fußnotenzeichen1"/>
    <w:rPr>
      <w:vertAlign w:val="superscript"/>
    </w:rPr>
  </w:style>
  <w:style w:type="character" w:customStyle="1" w:styleId="FunotentextZchn">
    <w:name w:val="Fußnotentext Zchn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KopfzeileZchn">
    <w:name w:val="Kopfzeile Zchn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FuzeileZchn">
    <w:name w:val="Fußzeile Zchn"/>
    <w:basedOn w:val="Absatz-Standardschriftart2"/>
  </w:style>
  <w:style w:type="character" w:styleId="Hyperlink">
    <w:name w:val="Hyperlink"/>
    <w:rPr>
      <w:color w:val="0563C1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Funotentext1">
    <w:name w:val="Fußnotentext1"/>
    <w:basedOn w:val="Standard"/>
    <w:pPr>
      <w:suppressLineNumbers/>
      <w:spacing w:line="100" w:lineRule="atLeast"/>
      <w:ind w:left="283" w:hanging="283"/>
    </w:pPr>
    <w:rPr>
      <w:sz w:val="20"/>
      <w:szCs w:val="20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line="100" w:lineRule="atLeast"/>
    </w:pPr>
    <w:rPr>
      <w:szCs w:val="21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Sprechblasentext1">
    <w:name w:val="Sprechblasentext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DA24E1"/>
    <w:rPr>
      <w:color w:val="605E5C"/>
      <w:shd w:val="clear" w:color="auto" w:fill="E1DFDD"/>
    </w:rPr>
  </w:style>
  <w:style w:type="paragraph" w:customStyle="1" w:styleId="Default">
    <w:name w:val="Default"/>
    <w:rsid w:val="00B67D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ggie@vive-zene.d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30" baseType="variant">
      <vt:variant>
        <vt:i4>3932184</vt:i4>
      </vt:variant>
      <vt:variant>
        <vt:i4>12</vt:i4>
      </vt:variant>
      <vt:variant>
        <vt:i4>0</vt:i4>
      </vt:variant>
      <vt:variant>
        <vt:i4>5</vt:i4>
      </vt:variant>
      <vt:variant>
        <vt:lpwstr>mailto:n.below@vive-zene.de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http://www.vive-zene.de/</vt:lpwstr>
      </vt:variant>
      <vt:variant>
        <vt:lpwstr/>
      </vt:variant>
      <vt:variant>
        <vt:i4>5046275</vt:i4>
      </vt:variant>
      <vt:variant>
        <vt:i4>6</vt:i4>
      </vt:variant>
      <vt:variant>
        <vt:i4>0</vt:i4>
      </vt:variant>
      <vt:variant>
        <vt:i4>5</vt:i4>
      </vt:variant>
      <vt:variant>
        <vt:lpwstr>http://www.vive-zene.de/</vt:lpwstr>
      </vt:variant>
      <vt:variant>
        <vt:lpwstr/>
      </vt:variant>
      <vt:variant>
        <vt:i4>5046275</vt:i4>
      </vt:variant>
      <vt:variant>
        <vt:i4>3</vt:i4>
      </vt:variant>
      <vt:variant>
        <vt:i4>0</vt:i4>
      </vt:variant>
      <vt:variant>
        <vt:i4>5</vt:i4>
      </vt:variant>
      <vt:variant>
        <vt:lpwstr>http://www.vive-zene.de/</vt:lpwstr>
      </vt:variant>
      <vt:variant>
        <vt:lpwstr/>
      </vt:variant>
      <vt:variant>
        <vt:i4>5046275</vt:i4>
      </vt:variant>
      <vt:variant>
        <vt:i4>0</vt:i4>
      </vt:variant>
      <vt:variant>
        <vt:i4>0</vt:i4>
      </vt:variant>
      <vt:variant>
        <vt:i4>5</vt:i4>
      </vt:variant>
      <vt:variant>
        <vt:lpwstr>http://www.vive-zene.de/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Krämer</dc:creator>
  <cp:keywords/>
  <cp:lastModifiedBy>Stefanie Niggebrügge</cp:lastModifiedBy>
  <cp:revision>4</cp:revision>
  <cp:lastPrinted>2020-10-26T10:25:00Z</cp:lastPrinted>
  <dcterms:created xsi:type="dcterms:W3CDTF">2023-04-28T08:24:00Z</dcterms:created>
  <dcterms:modified xsi:type="dcterms:W3CDTF">2023-04-28T08:26:00Z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